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AE" w:rsidRPr="009E04AE" w:rsidRDefault="009E04AE" w:rsidP="00C53FDD">
      <w:pPr>
        <w:spacing w:after="0" w:line="240" w:lineRule="auto"/>
        <w:ind w:left="60"/>
        <w:jc w:val="center"/>
        <w:rPr>
          <w:rFonts w:ascii="Times New Roman" w:hAnsi="Times New Roman"/>
          <w:b/>
        </w:rPr>
      </w:pPr>
      <w:r w:rsidRPr="009E04AE">
        <w:rPr>
          <w:rFonts w:ascii="Times New Roman" w:hAnsi="Times New Roman"/>
          <w:b/>
        </w:rPr>
        <w:t>OZNÁMENÍ O VYHLÁŠENÍ VÝBĚROVÉHO ŘÍZENÍ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Tajemnice Úřadu Městské části Praha</w:t>
      </w:r>
      <w:r w:rsidR="00C53FDD">
        <w:rPr>
          <w:rFonts w:ascii="Times New Roman" w:hAnsi="Times New Roman"/>
        </w:rPr>
        <w:t>-</w:t>
      </w:r>
      <w:r w:rsidRPr="009E04AE">
        <w:rPr>
          <w:rFonts w:ascii="Times New Roman" w:hAnsi="Times New Roman"/>
        </w:rPr>
        <w:t>Zbraslav v souladu s ustanovením § 7 zákona č. 312/2002 Sb., o</w:t>
      </w:r>
      <w:r w:rsidR="00C53FDD">
        <w:rPr>
          <w:rFonts w:ascii="Times New Roman" w:hAnsi="Times New Roman"/>
        </w:rPr>
        <w:t> </w:t>
      </w:r>
      <w:r w:rsidRPr="009E04AE">
        <w:rPr>
          <w:rFonts w:ascii="Times New Roman" w:hAnsi="Times New Roman"/>
        </w:rPr>
        <w:t xml:space="preserve">úřednících územních samosprávných celků a o změně některých zákonů, v platném znění, vyhlašuje dne </w:t>
      </w:r>
      <w:proofErr w:type="gramStart"/>
      <w:r w:rsidR="00904D89">
        <w:rPr>
          <w:rFonts w:ascii="Times New Roman" w:hAnsi="Times New Roman"/>
        </w:rPr>
        <w:t>24.7.2017</w:t>
      </w:r>
      <w:proofErr w:type="gramEnd"/>
      <w:r w:rsidRPr="009E04AE">
        <w:rPr>
          <w:rFonts w:ascii="Times New Roman" w:hAnsi="Times New Roman"/>
        </w:rPr>
        <w:t xml:space="preserve"> výběrové řízení na obsazení pracovního místa: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E04AE" w:rsidRPr="009E04AE" w:rsidRDefault="00C53FDD" w:rsidP="009E04A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Referent územního rozvoje - </w:t>
      </w:r>
      <w:r w:rsidR="00752F45">
        <w:rPr>
          <w:rFonts w:ascii="Times New Roman" w:hAnsi="Times New Roman"/>
          <w:b/>
        </w:rPr>
        <w:t xml:space="preserve">Odbor </w:t>
      </w:r>
      <w:r w:rsidR="001A4432">
        <w:rPr>
          <w:rFonts w:ascii="Times New Roman" w:hAnsi="Times New Roman"/>
          <w:b/>
        </w:rPr>
        <w:t>majetku, rozvoje a investic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850"/>
        <w:gridCol w:w="547"/>
        <w:gridCol w:w="5665"/>
      </w:tblGrid>
      <w:tr w:rsidR="00C53FDD" w:rsidRPr="009E04AE" w:rsidTr="00C53FDD">
        <w:trPr>
          <w:trHeight w:val="630"/>
        </w:trPr>
        <w:tc>
          <w:tcPr>
            <w:tcW w:w="2850" w:type="dxa"/>
            <w:vMerge w:val="restart"/>
            <w:shd w:val="clear" w:color="auto" w:fill="auto"/>
          </w:tcPr>
          <w:p w:rsidR="00C53FDD" w:rsidRPr="000603F1" w:rsidRDefault="00C53FDD" w:rsidP="000603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 xml:space="preserve">Druh – náplň práce: </w:t>
            </w:r>
          </w:p>
        </w:tc>
        <w:tc>
          <w:tcPr>
            <w:tcW w:w="547" w:type="dxa"/>
            <w:shd w:val="clear" w:color="auto" w:fill="auto"/>
          </w:tcPr>
          <w:p w:rsidR="00C53FDD" w:rsidRPr="000603F1" w:rsidRDefault="00C53FDD" w:rsidP="00C53FDD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right="317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  <w:shd w:val="clear" w:color="auto" w:fill="auto"/>
          </w:tcPr>
          <w:p w:rsidR="00C53FDD" w:rsidRPr="000603F1" w:rsidRDefault="00CB253E" w:rsidP="00C53F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FDD">
              <w:rPr>
                <w:rFonts w:ascii="Times New Roman" w:hAnsi="Times New Roman"/>
              </w:rPr>
              <w:t>Navrhuje a vytváří podklady pro komplexní rozvoj území MČ Praha</w:t>
            </w:r>
            <w:r>
              <w:rPr>
                <w:rFonts w:ascii="Times New Roman" w:hAnsi="Times New Roman"/>
              </w:rPr>
              <w:t>-</w:t>
            </w:r>
            <w:r w:rsidRPr="00C53FDD">
              <w:rPr>
                <w:rFonts w:ascii="Times New Roman" w:hAnsi="Times New Roman"/>
              </w:rPr>
              <w:t>Zbraslav na úseku samosprávy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B26182" w:rsidRPr="009E04AE" w:rsidTr="00C53FDD">
        <w:trPr>
          <w:trHeight w:val="480"/>
        </w:trPr>
        <w:tc>
          <w:tcPr>
            <w:tcW w:w="2850" w:type="dxa"/>
            <w:vMerge/>
            <w:shd w:val="clear" w:color="auto" w:fill="auto"/>
          </w:tcPr>
          <w:p w:rsidR="00B26182" w:rsidRPr="000603F1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shd w:val="clear" w:color="auto" w:fill="auto"/>
          </w:tcPr>
          <w:p w:rsidR="00B26182" w:rsidRPr="000603F1" w:rsidRDefault="00B26182" w:rsidP="00B2618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right="317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  <w:shd w:val="clear" w:color="auto" w:fill="auto"/>
          </w:tcPr>
          <w:p w:rsidR="00B26182" w:rsidRPr="00C53FDD" w:rsidRDefault="00CB253E" w:rsidP="00B26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6182">
              <w:rPr>
                <w:rFonts w:ascii="Times New Roman" w:hAnsi="Times New Roman"/>
              </w:rPr>
              <w:t>Řídí rozvojové projekty MČ Praha-Zbraslav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B26182" w:rsidRPr="009E04AE" w:rsidTr="00C53FDD">
        <w:trPr>
          <w:trHeight w:val="555"/>
        </w:trPr>
        <w:tc>
          <w:tcPr>
            <w:tcW w:w="2850" w:type="dxa"/>
            <w:vMerge/>
            <w:shd w:val="clear" w:color="auto" w:fill="auto"/>
          </w:tcPr>
          <w:p w:rsidR="00B26182" w:rsidRPr="000603F1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shd w:val="clear" w:color="auto" w:fill="auto"/>
          </w:tcPr>
          <w:p w:rsidR="00B26182" w:rsidRPr="000603F1" w:rsidRDefault="00B26182" w:rsidP="00B2618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right="317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  <w:shd w:val="clear" w:color="auto" w:fill="auto"/>
          </w:tcPr>
          <w:p w:rsidR="00B26182" w:rsidRPr="00C53FDD" w:rsidRDefault="00CB253E" w:rsidP="00B26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Zajišťuje agendu příslušné komise Rady </w:t>
            </w:r>
            <w:r w:rsidRPr="00B26182">
              <w:rPr>
                <w:rFonts w:ascii="Times New Roman" w:hAnsi="Times New Roman"/>
              </w:rPr>
              <w:t>MČ Praha-Zbraslav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B26182" w:rsidRPr="009E04AE" w:rsidTr="00C53FDD">
        <w:trPr>
          <w:trHeight w:val="465"/>
        </w:trPr>
        <w:tc>
          <w:tcPr>
            <w:tcW w:w="2850" w:type="dxa"/>
            <w:vMerge/>
            <w:shd w:val="clear" w:color="auto" w:fill="auto"/>
          </w:tcPr>
          <w:p w:rsidR="00B26182" w:rsidRPr="000603F1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shd w:val="clear" w:color="auto" w:fill="auto"/>
          </w:tcPr>
          <w:p w:rsidR="00B26182" w:rsidRPr="000603F1" w:rsidRDefault="00B26182" w:rsidP="00B2618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right="317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  <w:shd w:val="clear" w:color="auto" w:fill="auto"/>
          </w:tcPr>
          <w:p w:rsidR="00B26182" w:rsidRPr="00C53FDD" w:rsidRDefault="00CB253E" w:rsidP="00CB25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FDD">
              <w:rPr>
                <w:rFonts w:ascii="Times New Roman" w:hAnsi="Times New Roman"/>
              </w:rPr>
              <w:t>Navrhuje a vytváří stanoviska MČ Praha-Zbraslav k</w:t>
            </w:r>
            <w:r>
              <w:rPr>
                <w:rFonts w:ascii="Times New Roman" w:hAnsi="Times New Roman"/>
              </w:rPr>
              <w:t> </w:t>
            </w:r>
            <w:r w:rsidRPr="00C53FDD">
              <w:rPr>
                <w:rFonts w:ascii="Times New Roman" w:hAnsi="Times New Roman"/>
              </w:rPr>
              <w:t xml:space="preserve">výstavbě v městské části, </w:t>
            </w:r>
            <w:r>
              <w:rPr>
                <w:rFonts w:ascii="Times New Roman" w:hAnsi="Times New Roman"/>
              </w:rPr>
              <w:t>a</w:t>
            </w:r>
            <w:r w:rsidRPr="00C53FDD">
              <w:rPr>
                <w:rFonts w:ascii="Times New Roman" w:hAnsi="Times New Roman"/>
              </w:rPr>
              <w:t xml:space="preserve"> územní</w:t>
            </w:r>
            <w:r>
              <w:rPr>
                <w:rFonts w:ascii="Times New Roman" w:hAnsi="Times New Roman"/>
              </w:rPr>
              <w:t>mu</w:t>
            </w:r>
            <w:r w:rsidRPr="00C53FDD">
              <w:rPr>
                <w:rFonts w:ascii="Times New Roman" w:hAnsi="Times New Roman"/>
              </w:rPr>
              <w:t xml:space="preserve"> plánu, účastní se jednání</w:t>
            </w:r>
            <w:r>
              <w:t xml:space="preserve"> </w:t>
            </w:r>
            <w:r w:rsidRPr="00B26182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B26182">
              <w:rPr>
                <w:rFonts w:ascii="Times New Roman" w:hAnsi="Times New Roman"/>
              </w:rPr>
              <w:t>navrhuje vyjádření za MČ Praha-Zbraslav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B26182" w:rsidRPr="009E04AE" w:rsidTr="00C53FDD">
        <w:trPr>
          <w:trHeight w:val="674"/>
        </w:trPr>
        <w:tc>
          <w:tcPr>
            <w:tcW w:w="2850" w:type="dxa"/>
            <w:vMerge/>
            <w:shd w:val="clear" w:color="auto" w:fill="auto"/>
          </w:tcPr>
          <w:p w:rsidR="00B26182" w:rsidRPr="000603F1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shd w:val="clear" w:color="auto" w:fill="auto"/>
          </w:tcPr>
          <w:p w:rsidR="00B26182" w:rsidRPr="000603F1" w:rsidRDefault="00B26182" w:rsidP="00B26182">
            <w:pPr>
              <w:tabs>
                <w:tab w:val="left" w:pos="0"/>
              </w:tabs>
              <w:spacing w:after="0" w:line="240" w:lineRule="auto"/>
              <w:ind w:left="360" w:right="31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  <w:shd w:val="clear" w:color="auto" w:fill="auto"/>
          </w:tcPr>
          <w:p w:rsidR="00B26182" w:rsidRPr="00C53FDD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6182" w:rsidRPr="009E04AE" w:rsidTr="00C53FDD">
        <w:trPr>
          <w:trHeight w:val="567"/>
        </w:trPr>
        <w:tc>
          <w:tcPr>
            <w:tcW w:w="3397" w:type="dxa"/>
            <w:gridSpan w:val="2"/>
            <w:shd w:val="clear" w:color="auto" w:fill="auto"/>
          </w:tcPr>
          <w:p w:rsidR="00B26182" w:rsidRPr="000603F1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>Místo výkonu práce:</w:t>
            </w:r>
          </w:p>
        </w:tc>
        <w:tc>
          <w:tcPr>
            <w:tcW w:w="5665" w:type="dxa"/>
            <w:shd w:val="clear" w:color="auto" w:fill="auto"/>
          </w:tcPr>
          <w:p w:rsidR="00B26182" w:rsidRPr="000603F1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Úřad městské části Praha – Zbraslav, Zbraslavské náměstí 464, 156 00 Praha – Zbraslav</w:t>
            </w:r>
          </w:p>
        </w:tc>
      </w:tr>
      <w:tr w:rsidR="00B26182" w:rsidRPr="009E04AE" w:rsidTr="00C53FDD">
        <w:trPr>
          <w:trHeight w:val="850"/>
        </w:trPr>
        <w:tc>
          <w:tcPr>
            <w:tcW w:w="3397" w:type="dxa"/>
            <w:gridSpan w:val="2"/>
            <w:shd w:val="clear" w:color="auto" w:fill="auto"/>
          </w:tcPr>
          <w:p w:rsidR="00B26182" w:rsidRPr="000603F1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 xml:space="preserve">Platové zařazení: </w:t>
            </w:r>
          </w:p>
        </w:tc>
        <w:tc>
          <w:tcPr>
            <w:tcW w:w="5665" w:type="dxa"/>
            <w:shd w:val="clear" w:color="auto" w:fill="auto"/>
          </w:tcPr>
          <w:p w:rsidR="00B26182" w:rsidRPr="000603F1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 xml:space="preserve">platová třida </w:t>
            </w:r>
            <w:r>
              <w:rPr>
                <w:rFonts w:ascii="Times New Roman" w:hAnsi="Times New Roman"/>
              </w:rPr>
              <w:t xml:space="preserve">9 - </w:t>
            </w:r>
            <w:r w:rsidRPr="000603F1">
              <w:rPr>
                <w:rFonts w:ascii="Times New Roman" w:hAnsi="Times New Roman"/>
              </w:rPr>
              <w:t>10. platová třída dle nařízení vlády č. 564/2006 Sb., o platových poměrech zaměstnanců ve veřejných službách a správě, v platném znění</w:t>
            </w:r>
          </w:p>
        </w:tc>
      </w:tr>
      <w:tr w:rsidR="00B26182" w:rsidRPr="009E04AE" w:rsidTr="00C53FDD">
        <w:trPr>
          <w:trHeight w:val="454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B26182" w:rsidRPr="000603F1" w:rsidRDefault="00B26182" w:rsidP="00B26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>Předpokládaný termín nástupu: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B26182" w:rsidRPr="000603F1" w:rsidRDefault="00B26182" w:rsidP="00B26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ihned</w:t>
            </w:r>
            <w:r w:rsidRPr="000603F1">
              <w:rPr>
                <w:rFonts w:ascii="Times New Roman" w:hAnsi="Times New Roman"/>
              </w:rPr>
              <w:t>, popřípadě dohodou</w:t>
            </w:r>
          </w:p>
        </w:tc>
      </w:tr>
      <w:tr w:rsidR="00B26182" w:rsidRPr="009E04AE" w:rsidTr="00C53FDD">
        <w:trPr>
          <w:trHeight w:val="794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B26182" w:rsidRPr="000603F1" w:rsidRDefault="00B26182" w:rsidP="00B26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>Pracovní úvazek: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B26182" w:rsidRPr="000603F1" w:rsidRDefault="00B26182" w:rsidP="00B26182">
            <w:pPr>
              <w:spacing w:after="0" w:line="240" w:lineRule="auto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 xml:space="preserve">celý pracovní úvazek na dobu neurčitou se zkušební lhůtou 3 měsíce, </w:t>
            </w:r>
          </w:p>
        </w:tc>
      </w:tr>
    </w:tbl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 xml:space="preserve">Zákonné předpoklady pro vznik pracovního poměru úředníka stanoví § 4 zákona č. 312/2002 Sb., o úřednících územních samosprávných celků a o změně některých zákonů, v platném znění.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E04AE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9E04AE" w:rsidRPr="000603F1" w:rsidRDefault="009E04AE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603F1">
              <w:rPr>
                <w:rFonts w:ascii="Times New Roman" w:hAnsi="Times New Roman"/>
                <w:b/>
              </w:rPr>
              <w:t>Úředníkem</w:t>
            </w:r>
            <w:proofErr w:type="gramEnd"/>
            <w:r w:rsidRPr="000603F1">
              <w:rPr>
                <w:rFonts w:ascii="Times New Roman" w:hAnsi="Times New Roman"/>
                <w:b/>
              </w:rPr>
              <w:t xml:space="preserve"> se může stát fyzická osoba, </w:t>
            </w:r>
            <w:proofErr w:type="gramStart"/>
            <w:r w:rsidRPr="000603F1">
              <w:rPr>
                <w:rFonts w:ascii="Times New Roman" w:hAnsi="Times New Roman"/>
                <w:b/>
              </w:rPr>
              <w:t>která:</w:t>
            </w:r>
            <w:proofErr w:type="gramEnd"/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9E04AE" w:rsidP="00E007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je státním občanem České republiky, popřípadě fyzická osoba, která je cizím státním občanem a</w:t>
            </w:r>
            <w:r w:rsidR="00E00718">
              <w:rPr>
                <w:rFonts w:ascii="Times New Roman" w:hAnsi="Times New Roman"/>
              </w:rPr>
              <w:t> </w:t>
            </w:r>
            <w:r w:rsidRPr="000603F1">
              <w:rPr>
                <w:rFonts w:ascii="Times New Roman" w:hAnsi="Times New Roman"/>
              </w:rPr>
              <w:t>má v České republice trvalý pobyt,</w:t>
            </w:r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9E04AE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dosáhla věku 18 let,</w:t>
            </w:r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9E04AE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je způsobilá k právním úkonům,</w:t>
            </w:r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9E04AE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je bezúhonná ve smyslu ustanovení § 4 odst. 2 zákona o úřednících,</w:t>
            </w:r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9E04AE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ovládá jednací jazyk,</w:t>
            </w:r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9E04AE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splňuje další předpoklady stanovené zvláštním právním předpisem.</w:t>
            </w:r>
          </w:p>
        </w:tc>
      </w:tr>
      <w:tr w:rsidR="009E04AE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9E04AE" w:rsidRPr="000603F1" w:rsidRDefault="009E04AE" w:rsidP="000603F1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>Další požadavky pro toto výběrové řízení jsou:</w:t>
            </w:r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VŠ nebo vyšší středoškolské vzdělání technického směru</w:t>
            </w:r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Znalost  problematiky územního plánování výhodou</w:t>
            </w:r>
            <w:r w:rsidR="009E04AE" w:rsidRPr="000603F1">
              <w:rPr>
                <w:rFonts w:ascii="Times New Roman" w:hAnsi="Times New Roman"/>
              </w:rPr>
              <w:t xml:space="preserve">  </w:t>
            </w:r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Znalost zákona o veřejných zakázkách výhodou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 xml:space="preserve">Orientace ve stavebních předpisech (stavební zákon a </w:t>
            </w:r>
            <w:r w:rsidR="001A0B23" w:rsidRPr="000603F1">
              <w:rPr>
                <w:rFonts w:ascii="Times New Roman" w:hAnsi="Times New Roman"/>
              </w:rPr>
              <w:t xml:space="preserve">jeho </w:t>
            </w:r>
            <w:r w:rsidRPr="000603F1">
              <w:rPr>
                <w:rFonts w:ascii="Times New Roman" w:hAnsi="Times New Roman"/>
              </w:rPr>
              <w:t>prováděcí vyhlášky)</w:t>
            </w:r>
            <w:r w:rsidR="001A0B23" w:rsidRPr="000603F1">
              <w:rPr>
                <w:rFonts w:ascii="Times New Roman" w:hAnsi="Times New Roman"/>
              </w:rPr>
              <w:t xml:space="preserve"> výhodou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dobrá znalost práce na PC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 xml:space="preserve">praxe v oblasti obecní samosprávy a veřejné správy výhodou 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komunikační schopnosti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zodpovědnost, samostatnost, analytické myšlení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flexibilita</w:t>
            </w:r>
          </w:p>
        </w:tc>
      </w:tr>
      <w:tr w:rsidR="001A4432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A0B23" w:rsidRPr="000603F1" w:rsidRDefault="001A4432" w:rsidP="000603F1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>Uchazeč podá písemnou přihlášku (jako samostatný dokument), která musí obsahovat tyto náležitosti: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jméno, příjmení a titul uchazeče,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datum a místo narození uchazeče,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státní příslušnost uchazeče,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místo trvalého pobytu uchazeče,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číslo občanského průkazu nebo číslo dokladu o povolení k pobytu, jde-li o cizího státního občana,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datum a podpis uchazeče.</w:t>
            </w:r>
          </w:p>
        </w:tc>
      </w:tr>
      <w:tr w:rsidR="001A4432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C350F2" w:rsidRPr="000603F1" w:rsidRDefault="001A4432" w:rsidP="000603F1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>K přihlášce připojí uchazeč tyto doklady: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profesní životopis, ve kterém se uvedou údaje o dosavadních zaměstnáních a o odborných znalostech a dovednostech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 xml:space="preserve">výpis z evidence Rejstříku trestů ne starší než 3 měsíce; 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ověřenou kopii dokladu o nejvyšším dosaženém vzdělání,</w:t>
            </w:r>
          </w:p>
        </w:tc>
      </w:tr>
      <w:tr w:rsidR="001A4432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C350F2" w:rsidRPr="000603F1" w:rsidRDefault="00C350F2" w:rsidP="000603F1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</w:tc>
      </w:tr>
      <w:tr w:rsidR="001A4432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A0B23" w:rsidRPr="000603F1" w:rsidRDefault="001A4432" w:rsidP="000603F1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>Lhůta, způsob a místo doručení přihlášek:</w:t>
            </w:r>
          </w:p>
        </w:tc>
      </w:tr>
      <w:tr w:rsidR="001A4432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 xml:space="preserve">Přihlášku s přílohami včetně telefonického kontaktu doručte buď osobně do podatelny Úřadu městské části Praha - Zbraslav, Zbraslavské náměstí 464, 156 00 Praha – Zbraslav, nebo poštou na adresu: Úřad městské části Praha - Zbraslav, Zbraslavské náměstí 464, 156 00 Praha – Zbraslav, v zalepené obálce, označené slovy </w:t>
            </w:r>
          </w:p>
        </w:tc>
      </w:tr>
      <w:tr w:rsidR="001A4432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A4432" w:rsidRPr="000603F1" w:rsidRDefault="001A4432" w:rsidP="00C53F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 xml:space="preserve">„VŘ – </w:t>
            </w:r>
            <w:r w:rsidR="00C53FDD">
              <w:rPr>
                <w:rFonts w:ascii="Times New Roman" w:hAnsi="Times New Roman"/>
                <w:b/>
              </w:rPr>
              <w:t>referent</w:t>
            </w:r>
            <w:r w:rsidR="001A0B23" w:rsidRPr="000603F1">
              <w:rPr>
                <w:rFonts w:ascii="Times New Roman" w:hAnsi="Times New Roman"/>
                <w:b/>
              </w:rPr>
              <w:t xml:space="preserve"> OMIR</w:t>
            </w:r>
            <w:r w:rsidRPr="000603F1">
              <w:rPr>
                <w:rFonts w:ascii="Times New Roman" w:hAnsi="Times New Roman"/>
                <w:b/>
              </w:rPr>
              <w:t>“</w:t>
            </w:r>
          </w:p>
        </w:tc>
      </w:tr>
      <w:tr w:rsidR="001A4432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nejpozději do:</w:t>
            </w:r>
          </w:p>
        </w:tc>
      </w:tr>
      <w:tr w:rsidR="001A4432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A4432" w:rsidRPr="000603F1" w:rsidRDefault="00904D89" w:rsidP="00FB15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25. 8.</w:t>
            </w:r>
            <w:r w:rsidR="00C53FDD">
              <w:rPr>
                <w:rFonts w:ascii="Times New Roman" w:hAnsi="Times New Roman"/>
                <w:b/>
              </w:rPr>
              <w:t xml:space="preserve"> 2017</w:t>
            </w:r>
            <w:r w:rsidR="001A4432" w:rsidRPr="000603F1">
              <w:rPr>
                <w:rFonts w:ascii="Times New Roman" w:hAnsi="Times New Roman"/>
                <w:b/>
              </w:rPr>
              <w:t xml:space="preserve"> do 1</w:t>
            </w:r>
            <w:r w:rsidR="00FB1588">
              <w:rPr>
                <w:rFonts w:ascii="Times New Roman" w:hAnsi="Times New Roman"/>
                <w:b/>
              </w:rPr>
              <w:t>2</w:t>
            </w:r>
            <w:r w:rsidR="001A4432" w:rsidRPr="000603F1">
              <w:rPr>
                <w:rFonts w:ascii="Times New Roman" w:hAnsi="Times New Roman"/>
                <w:b/>
              </w:rPr>
              <w:t>:00 hodin</w:t>
            </w:r>
          </w:p>
        </w:tc>
      </w:tr>
    </w:tbl>
    <w:p w:rsidR="009E04AE" w:rsidRPr="009E04AE" w:rsidRDefault="009E04AE" w:rsidP="009E04AE">
      <w:pPr>
        <w:spacing w:after="0" w:line="240" w:lineRule="auto"/>
        <w:ind w:left="60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Praha – Zbraslav dne:</w:t>
      </w:r>
      <w:r w:rsidRPr="009E04AE">
        <w:rPr>
          <w:rFonts w:ascii="Times New Roman" w:hAnsi="Times New Roman"/>
        </w:rPr>
        <w:tab/>
      </w:r>
      <w:proofErr w:type="gramStart"/>
      <w:r w:rsidR="00904D89">
        <w:rPr>
          <w:rFonts w:ascii="Times New Roman" w:hAnsi="Times New Roman"/>
        </w:rPr>
        <w:t>24.7.</w:t>
      </w:r>
      <w:r w:rsidR="008F2815">
        <w:rPr>
          <w:rFonts w:ascii="Times New Roman" w:hAnsi="Times New Roman"/>
        </w:rPr>
        <w:t>2017</w:t>
      </w:r>
      <w:proofErr w:type="gramEnd"/>
      <w:r w:rsidRPr="009E04AE">
        <w:rPr>
          <w:rFonts w:ascii="Times New Roman" w:hAnsi="Times New Roman"/>
        </w:rPr>
        <w:t xml:space="preserve"> 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1A0B23" w:rsidRPr="009E04AE" w:rsidRDefault="001A0B23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____________________________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Mgr. Hana Haubertová</w:t>
      </w:r>
      <w:r w:rsidR="008F2815">
        <w:rPr>
          <w:rFonts w:ascii="Times New Roman" w:hAnsi="Times New Roman"/>
        </w:rPr>
        <w:t>, MPA</w:t>
      </w:r>
      <w:r w:rsidRPr="009E04AE">
        <w:rPr>
          <w:rFonts w:ascii="Times New Roman" w:hAnsi="Times New Roman"/>
        </w:rPr>
        <w:t xml:space="preserve"> 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tajemnice Úřadu městské části Praha</w:t>
      </w:r>
      <w:r w:rsidR="008F2815">
        <w:rPr>
          <w:rFonts w:ascii="Times New Roman" w:hAnsi="Times New Roman"/>
        </w:rPr>
        <w:t>-</w:t>
      </w:r>
      <w:r w:rsidRPr="009E04AE">
        <w:rPr>
          <w:rFonts w:ascii="Times New Roman" w:hAnsi="Times New Roman"/>
        </w:rPr>
        <w:t>Zbraslav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 xml:space="preserve">Vyvěšeno: </w:t>
      </w:r>
      <w:r w:rsidRPr="009E04AE">
        <w:rPr>
          <w:rFonts w:ascii="Times New Roman" w:hAnsi="Times New Roman"/>
        </w:rPr>
        <w:tab/>
      </w:r>
      <w:r w:rsidRPr="009E04AE">
        <w:rPr>
          <w:rFonts w:ascii="Times New Roman" w:hAnsi="Times New Roman"/>
        </w:rPr>
        <w:tab/>
      </w:r>
    </w:p>
    <w:p w:rsidR="008F2815" w:rsidRPr="009E04AE" w:rsidRDefault="008F2815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AE5EFE" w:rsidRPr="009E04AE" w:rsidRDefault="009E04AE" w:rsidP="009E04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4AE">
        <w:rPr>
          <w:rFonts w:ascii="Times New Roman" w:hAnsi="Times New Roman"/>
        </w:rPr>
        <w:t>Svěšeno:</w:t>
      </w:r>
      <w:r w:rsidRPr="009E04AE">
        <w:rPr>
          <w:rFonts w:ascii="Times New Roman" w:hAnsi="Times New Roman"/>
        </w:rPr>
        <w:tab/>
      </w:r>
    </w:p>
    <w:sectPr w:rsidR="00AE5EFE" w:rsidRPr="009E04AE" w:rsidSect="00BD42C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39" w:rsidRDefault="00F20839" w:rsidP="00394AB2">
      <w:pPr>
        <w:spacing w:after="0" w:line="240" w:lineRule="auto"/>
      </w:pPr>
      <w:r>
        <w:separator/>
      </w:r>
    </w:p>
  </w:endnote>
  <w:endnote w:type="continuationSeparator" w:id="0">
    <w:p w:rsidR="00F20839" w:rsidRDefault="00F20839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98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0B449B">
      <w:rPr>
        <w:rFonts w:ascii="Times New Roman" w:hAnsi="Times New Roman"/>
        <w:b/>
        <w:color w:val="17365D"/>
        <w:sz w:val="20"/>
        <w:szCs w:val="20"/>
      </w:rPr>
      <w:t>DS</w:t>
    </w:r>
    <w:r w:rsidRPr="000B449B">
      <w:rPr>
        <w:rFonts w:ascii="Times New Roman" w:hAnsi="Times New Roman"/>
        <w:b/>
        <w:color w:val="17365D"/>
        <w:sz w:val="20"/>
        <w:szCs w:val="20"/>
      </w:rPr>
      <w:t>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0B449B">
      <w:rPr>
        <w:rFonts w:ascii="Times New Roman" w:hAnsi="Times New Roman"/>
        <w:b/>
        <w:color w:val="17365D"/>
        <w:sz w:val="20"/>
        <w:szCs w:val="20"/>
      </w:rPr>
      <w:tab/>
      <w:t xml:space="preserve">9021-2000865329/0800 </w:t>
    </w:r>
  </w:p>
  <w:p w:rsidR="00394AB2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> </w:t>
    </w:r>
    <w:r w:rsidRPr="000B449B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>DIČ: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Pr="000B449B" w:rsidRDefault="00BD42CD" w:rsidP="00394AB2">
    <w:pPr>
      <w:spacing w:after="0" w:line="240" w:lineRule="auto"/>
      <w:rPr>
        <w:b/>
        <w:color w:val="17365D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50"/>
    </w:tblGrid>
    <w:tr w:rsidR="00832B3F" w:rsidTr="00832B3F">
      <w:trPr>
        <w:trHeight w:val="720"/>
      </w:trPr>
      <w:tc>
        <w:tcPr>
          <w:tcW w:w="12050" w:type="dxa"/>
          <w:tcBorders>
            <w:left w:val="nil"/>
            <w:bottom w:val="nil"/>
          </w:tcBorders>
        </w:tcPr>
        <w:p w:rsidR="00832B3F" w:rsidRPr="000B449B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16"/>
              <w:szCs w:val="16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002 41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 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 xml:space="preserve">857 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Bankovní spojení: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19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-2000865329/0800</w:t>
          </w: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DIČ: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CZ00241857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IDDS: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zcmap6w</w:t>
          </w:r>
        </w:p>
      </w:tc>
    </w:tr>
  </w:tbl>
  <w:p w:rsidR="00BD42CD" w:rsidRDefault="00BD42CD" w:rsidP="00312B0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39" w:rsidRDefault="00F20839" w:rsidP="00394AB2">
      <w:pPr>
        <w:spacing w:after="0" w:line="240" w:lineRule="auto"/>
      </w:pPr>
      <w:r>
        <w:separator/>
      </w:r>
    </w:p>
  </w:footnote>
  <w:footnote w:type="continuationSeparator" w:id="0">
    <w:p w:rsidR="00F20839" w:rsidRDefault="00F20839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394"/>
      <w:gridCol w:w="5812"/>
    </w:tblGrid>
    <w:tr w:rsidR="00832B3F" w:rsidRPr="000B449B" w:rsidTr="00832B3F">
      <w:trPr>
        <w:trHeight w:val="283"/>
      </w:trPr>
      <w:tc>
        <w:tcPr>
          <w:tcW w:w="1844" w:type="dxa"/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  <w:p w:rsidR="00832B3F" w:rsidRPr="000B449B" w:rsidRDefault="00832B3F" w:rsidP="00832B3F">
          <w:pPr>
            <w:spacing w:after="0" w:line="240" w:lineRule="auto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  <w:tc>
        <w:tcPr>
          <w:tcW w:w="4394" w:type="dxa"/>
          <w:tcBorders>
            <w:left w:val="nil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0B449B"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 – Zbraslav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 xml:space="preserve">156 00 Praha – Zbraslav </w:t>
          </w:r>
        </w:p>
      </w:tc>
      <w:tc>
        <w:tcPr>
          <w:tcW w:w="5812" w:type="dxa"/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  <w:tr w:rsidR="00832B3F" w:rsidRPr="000B449B" w:rsidTr="00832B3F">
      <w:trPr>
        <w:trHeight w:val="28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bottom w:val="single" w:sz="4" w:space="0" w:color="auto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</w:tr>
  </w:tbl>
  <w:p w:rsidR="00BD42CD" w:rsidRDefault="008F281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-145415</wp:posOffset>
          </wp:positionH>
          <wp:positionV relativeFrom="paragraph">
            <wp:posOffset>-680085</wp:posOffset>
          </wp:positionV>
          <wp:extent cx="431800" cy="476250"/>
          <wp:effectExtent l="0" t="0" r="6350" b="0"/>
          <wp:wrapNone/>
          <wp:docPr id="1" name="obrázek 1" descr="starý na dop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tarý na dopi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2A40"/>
    <w:multiLevelType w:val="hybridMultilevel"/>
    <w:tmpl w:val="EF505156"/>
    <w:lvl w:ilvl="0" w:tplc="7A80EC0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B912E53"/>
    <w:multiLevelType w:val="hybridMultilevel"/>
    <w:tmpl w:val="AB708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E7932"/>
    <w:multiLevelType w:val="hybridMultilevel"/>
    <w:tmpl w:val="882EE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F6329"/>
    <w:multiLevelType w:val="hybridMultilevel"/>
    <w:tmpl w:val="E246460C"/>
    <w:lvl w:ilvl="0" w:tplc="BBAC6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57D4D"/>
    <w:multiLevelType w:val="hybridMultilevel"/>
    <w:tmpl w:val="84D08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68"/>
    <w:rsid w:val="00037C18"/>
    <w:rsid w:val="000603F1"/>
    <w:rsid w:val="00080676"/>
    <w:rsid w:val="00092BD6"/>
    <w:rsid w:val="000B449B"/>
    <w:rsid w:val="000B4B73"/>
    <w:rsid w:val="000F3D1B"/>
    <w:rsid w:val="001A0B23"/>
    <w:rsid w:val="001A4432"/>
    <w:rsid w:val="001B09AF"/>
    <w:rsid w:val="001F1F50"/>
    <w:rsid w:val="00275FFF"/>
    <w:rsid w:val="002C0447"/>
    <w:rsid w:val="002D4C40"/>
    <w:rsid w:val="00312B0D"/>
    <w:rsid w:val="00312F85"/>
    <w:rsid w:val="003466FC"/>
    <w:rsid w:val="00384927"/>
    <w:rsid w:val="00391EF5"/>
    <w:rsid w:val="00394AB2"/>
    <w:rsid w:val="0039509A"/>
    <w:rsid w:val="00426ABB"/>
    <w:rsid w:val="00427506"/>
    <w:rsid w:val="004C2D19"/>
    <w:rsid w:val="00507638"/>
    <w:rsid w:val="00526AEE"/>
    <w:rsid w:val="0053040D"/>
    <w:rsid w:val="005A08E7"/>
    <w:rsid w:val="006E25D3"/>
    <w:rsid w:val="00752F45"/>
    <w:rsid w:val="007A7291"/>
    <w:rsid w:val="007E3083"/>
    <w:rsid w:val="00827655"/>
    <w:rsid w:val="00832B3F"/>
    <w:rsid w:val="0086457E"/>
    <w:rsid w:val="008D4303"/>
    <w:rsid w:val="008E7337"/>
    <w:rsid w:val="008F2815"/>
    <w:rsid w:val="00904D89"/>
    <w:rsid w:val="00907E0A"/>
    <w:rsid w:val="00954E49"/>
    <w:rsid w:val="009B56F4"/>
    <w:rsid w:val="009E04AE"/>
    <w:rsid w:val="00A20CEA"/>
    <w:rsid w:val="00AE5EFE"/>
    <w:rsid w:val="00B26182"/>
    <w:rsid w:val="00B27868"/>
    <w:rsid w:val="00B95164"/>
    <w:rsid w:val="00BD42CD"/>
    <w:rsid w:val="00BE2468"/>
    <w:rsid w:val="00C34C3A"/>
    <w:rsid w:val="00C350F2"/>
    <w:rsid w:val="00C45583"/>
    <w:rsid w:val="00C53FDD"/>
    <w:rsid w:val="00C9384E"/>
    <w:rsid w:val="00CB253E"/>
    <w:rsid w:val="00CE361C"/>
    <w:rsid w:val="00D71D0D"/>
    <w:rsid w:val="00D828B2"/>
    <w:rsid w:val="00D90F6E"/>
    <w:rsid w:val="00DB76DE"/>
    <w:rsid w:val="00DF53E5"/>
    <w:rsid w:val="00E00718"/>
    <w:rsid w:val="00E44F12"/>
    <w:rsid w:val="00E516FB"/>
    <w:rsid w:val="00E555E8"/>
    <w:rsid w:val="00E6308E"/>
    <w:rsid w:val="00EB6B01"/>
    <w:rsid w:val="00F20839"/>
    <w:rsid w:val="00F21FE4"/>
    <w:rsid w:val="00F67E26"/>
    <w:rsid w:val="00F75F7F"/>
    <w:rsid w:val="00F97160"/>
    <w:rsid w:val="00FB1588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C48947B-01A0-49EE-9D8B-EF8EDC8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E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3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WW-NormlnIMP">
    <w:name w:val="WW-Normální_IMP"/>
    <w:basedOn w:val="Normln"/>
    <w:rsid w:val="000F3D1B"/>
    <w:pPr>
      <w:suppressAutoHyphens/>
      <w:overflowPunct w:val="0"/>
      <w:autoSpaceDE w:val="0"/>
      <w:spacing w:after="0" w:line="218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E04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Krupičková</dc:creator>
  <cp:keywords/>
  <cp:lastModifiedBy>Mgr. Hana Haubertová</cp:lastModifiedBy>
  <cp:revision>2</cp:revision>
  <cp:lastPrinted>2017-06-30T11:30:00Z</cp:lastPrinted>
  <dcterms:created xsi:type="dcterms:W3CDTF">2017-07-24T13:53:00Z</dcterms:created>
  <dcterms:modified xsi:type="dcterms:W3CDTF">2017-07-24T13:53:00Z</dcterms:modified>
</cp:coreProperties>
</file>